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MOÇÃO DE PREOCUPAÇÃO COM A PRETENDIDA PRIVATIZAÇÃO DA EMPRESA BRASILEIRA DE CORREIOS E TELÉGRAFOS - 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Senhor Presidente,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que os Correios são a única entidade do Governo Federal presente em todo o território nacional;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que os Correios prestam serviços de interesse social muito relevantes, como o transporte e entrega de correspondências e de encomendas e o atendimento de serviços financeiros;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que os Correios prestam inúmeros serviços relevantes para os órgãos públicos, federais, estaduais e municipais, como o recebimento de impostos e taxas, o pagamento de benefícios sociais, inscrições em cadastros e concursos, logística de eleições, distribuição de livros didáticos e de provas de concursos públicos, distribuição de medicamentos e vários outros;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que os Correios realizam seus serviços com elevados padrões de qualidade operacional, o que levou a população a reconhecer a empresa como uma das instituições públicas mais confiáveis, logo após a Família e os Bombeiros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que os Correios são parceiros e fator de fomento das pequenas e médias empresas, especialmente das que atuam no comércio eletrônico, sendo líder no segmento de encomendas nacionais e internacionais;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 papel estratégico de um Correio Público na logística do país, contribuindo para o desenvolvimento e integração nacional;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os diversos benefícios da presença dos Correios e da oferta de seus serviços para as populações e para as economias das localidades do interior do País;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que os Correios não são estatal dependente dos recursos do Tesouro Nacional;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que, por tudo isso, é do interesse coletivo que os Correios permaneçam atuando como verdadeiro braço do Governo Federal em todo o território nacional, desenvolvendo sua missão pública notória;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o fato de que o Governo Federal anuncia que estuda privatizar os Correios;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MANIFESTAMOS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MOÇÃO DE PREOCUPAÇÃO E DE APOIO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desta Casa à manutenção dos Correios como empresa pública, com ampla presença no território nacional.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Que a presente Moção, após lida em Sessão, seja encaminhada, como prova de nossa mais veemente PREOCUPAÇÃO E APOIO, às seguintes autoridades: Presidente da República, Senador Presidente do Senado Federal, Deputado Presidente da Câmara Federal, Ministro da Casa Civil, Ministro das Ciência, Tecnologia, Inovação e Comunicações, Ministro da Economia, Presidente dos Correios, conforme relação que se segue abaixo, bem como para todos os Deputados Federais e Senadores representantes da nossa região.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JAIR MESSIAS BOLSONARO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Presidente da República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Praça dos Três Poderes, Palácio do Planalto, 3º Andar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70150-900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RODRIGO PACHECO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6"/>
          <w:szCs w:val="26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DEM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Senador Presidente do Senado Federal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Senado Federal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Praça dos Três Poderes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Anexo: 1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17º Pavimento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70.165-900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ARTHUR LYRA - DEM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Deputado Federal Presidente da Câmara dos Deputados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Câmara dos Deputados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Palácio do Congresso Nacional - Gabinete: 308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Anexo: IV - Praça dos Três Poderes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70.160-900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ONYX DORNELLES LORENZONI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Ministro da Casa Civil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Praça dos Três Poderes, Palácio do Planalto, 4º Andar, Sala 426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70150-900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MARCOS CESAR PONTES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Ministro das Ciência, Tecnologia, Inovação e Comunicações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Esplanada dos Ministérios, Bloco E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Sala 400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Gabinete do Ministro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70067-900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PAULO ROBERTO NUNES GUEDES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Ministro da Economia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Esplanada dos Ministérios, Bloco P, 5º Andar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Gabinete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70048-900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Exmo. Sr.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GENERAL FLORIANO PEIXOTO VIEIRA NETO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MD Presidente dos Correios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End.: Setor Bancário Norte, Qd.01 Bloco A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Ed. Sede dos Correios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4"/>
          <w:szCs w:val="24"/>
          <w:u w:val="none"/>
          <w:shd w:fill="auto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20º Andar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  <w:rtl w:val="0"/>
        </w:rPr>
        <w:t xml:space="preserve">CEP 70002-900 / Brasília/DF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c363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Joaquim da Barra, 07 de abril de 2021.</w:t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HILÁRIO ROCHA DE MORAIS JÚNIOR</w:t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851" w:top="3289" w:left="1134" w:right="1134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Cidadania</w:t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  <w:sectPr>
          <w:type w:val="continuous"/>
          <w:pgSz w:h="16838" w:w="11906" w:orient="portrait"/>
          <w:pgMar w:bottom="851" w:top="3289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WALTER MARTINS JÚNIOR</w:t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DEM</w:t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VERA FLORES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Vereadora do PT</w:t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RÓGER SANTOS</w:t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PSD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JOSÉ REGINALDO PEREIRA</w:t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Cidadania</w:t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TIETA MELO</w:t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Vereadora do MDB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BRUNO GALDINO</w:t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MDB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MATHEUS MAGALHÃES 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PSDB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NEUSA APARECIDA FRANCO MILA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Vereadora do MDB</w:t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RICARDO BORGES SCHMIDT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MDB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FERNANDO HONORATO</w:t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Vereador do DEM</w:t>
      </w:r>
    </w:p>
    <w:sectPr>
      <w:type w:val="continuous"/>
      <w:pgSz w:h="16838" w:w="11906" w:orient="portrait"/>
      <w:pgMar w:bottom="851" w:top="3289" w:left="1134" w:right="1134" w:header="709" w:footer="709"/>
      <w:cols w:equalWidth="0" w:num="2">
        <w:col w:space="708" w:w="4464.999999999999"/>
        <w:col w:space="0" w:w="4464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